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4" w:rsidRPr="00DA7797" w:rsidRDefault="009022B4" w:rsidP="0090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Банк Российской Федерации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И.О. Директора Департамента регулирования 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бухгалтерского учета 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Пихновской Т.Б.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ул. Неглинная, 12, Москва, 107016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Уважаемая Татьяна Борисовна!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2902A0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97">
        <w:rPr>
          <w:rFonts w:ascii="Times New Roman" w:hAnsi="Times New Roman" w:cs="Times New Roman"/>
          <w:sz w:val="24"/>
          <w:szCs w:val="24"/>
        </w:rPr>
        <w:tab/>
      </w:r>
      <w:r w:rsidR="009022B4" w:rsidRPr="00DA7797">
        <w:rPr>
          <w:rFonts w:ascii="Times New Roman" w:hAnsi="Times New Roman" w:cs="Times New Roman"/>
          <w:sz w:val="24"/>
          <w:szCs w:val="24"/>
        </w:rPr>
        <w:t>Просим Вас помочь разобраться с вопрос</w:t>
      </w:r>
      <w:r w:rsidR="00757D6F" w:rsidRPr="00DA7797">
        <w:rPr>
          <w:rFonts w:ascii="Times New Roman" w:hAnsi="Times New Roman" w:cs="Times New Roman"/>
          <w:sz w:val="24"/>
          <w:szCs w:val="24"/>
        </w:rPr>
        <w:t>ами</w:t>
      </w:r>
      <w:r w:rsidR="009022B4" w:rsidRPr="00DA7797">
        <w:rPr>
          <w:rFonts w:ascii="Times New Roman" w:hAnsi="Times New Roman" w:cs="Times New Roman"/>
          <w:sz w:val="24"/>
          <w:szCs w:val="24"/>
        </w:rPr>
        <w:t>, возникшим</w:t>
      </w:r>
      <w:r w:rsidR="00757D6F" w:rsidRPr="00DA7797">
        <w:rPr>
          <w:rFonts w:ascii="Times New Roman" w:hAnsi="Times New Roman" w:cs="Times New Roman"/>
          <w:sz w:val="24"/>
          <w:szCs w:val="24"/>
        </w:rPr>
        <w:t>и</w:t>
      </w:r>
      <w:r w:rsidR="009022B4" w:rsidRPr="00DA7797">
        <w:rPr>
          <w:rFonts w:ascii="Times New Roman" w:hAnsi="Times New Roman" w:cs="Times New Roman"/>
          <w:sz w:val="24"/>
          <w:szCs w:val="24"/>
        </w:rPr>
        <w:t xml:space="preserve"> по </w:t>
      </w:r>
      <w:r w:rsidR="00DA7797">
        <w:rPr>
          <w:rFonts w:ascii="Times New Roman" w:hAnsi="Times New Roman" w:cs="Times New Roman"/>
          <w:sz w:val="24"/>
          <w:szCs w:val="24"/>
        </w:rPr>
        <w:t xml:space="preserve">бухгалтерскому </w:t>
      </w:r>
      <w:r w:rsidRPr="00DA7797">
        <w:rPr>
          <w:rFonts w:ascii="Times New Roman" w:hAnsi="Times New Roman" w:cs="Times New Roman"/>
          <w:sz w:val="24"/>
          <w:szCs w:val="24"/>
        </w:rPr>
        <w:t xml:space="preserve">учету </w:t>
      </w:r>
      <w:r w:rsidR="00DA77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DA779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DA7797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DA7797">
        <w:rPr>
          <w:rFonts w:ascii="Times New Roman" w:hAnsi="Times New Roman" w:cs="Times New Roman"/>
          <w:sz w:val="24"/>
          <w:szCs w:val="24"/>
        </w:rPr>
        <w:t xml:space="preserve"> Положения № 635-П </w:t>
      </w:r>
      <w:r w:rsidR="00DA7797" w:rsidRPr="00DA77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отражения на счетах бухгалтерского учета договоров аренды некредит</w:t>
      </w:r>
      <w:r w:rsidRPr="00DA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финансовыми организациями</w:t>
      </w:r>
      <w:r w:rsidR="00DA7797" w:rsidRPr="00DA77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7797">
        <w:rPr>
          <w:rFonts w:ascii="Times New Roman" w:hAnsi="Times New Roman" w:cs="Times New Roman"/>
          <w:sz w:val="24"/>
          <w:szCs w:val="24"/>
        </w:rPr>
        <w:t>.</w:t>
      </w:r>
    </w:p>
    <w:p w:rsidR="00197DF6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F6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97">
        <w:rPr>
          <w:rFonts w:ascii="Times New Roman" w:hAnsi="Times New Roman" w:cs="Times New Roman"/>
          <w:sz w:val="24"/>
          <w:szCs w:val="24"/>
        </w:rPr>
        <w:tab/>
        <w:t xml:space="preserve">В пункте 2.14 </w:t>
      </w:r>
      <w:r w:rsidR="00C42966">
        <w:rPr>
          <w:rFonts w:ascii="Times New Roman" w:hAnsi="Times New Roman" w:cs="Times New Roman"/>
          <w:sz w:val="24"/>
          <w:szCs w:val="24"/>
        </w:rPr>
        <w:t xml:space="preserve">вышеуказанного Положения, </w:t>
      </w:r>
      <w:r w:rsidRPr="00DA7797">
        <w:rPr>
          <w:rFonts w:ascii="Times New Roman" w:hAnsi="Times New Roman" w:cs="Times New Roman"/>
          <w:sz w:val="24"/>
          <w:szCs w:val="24"/>
        </w:rPr>
        <w:t xml:space="preserve">закреплена возможность выбора способа бухгалтерского </w:t>
      </w:r>
      <w:r w:rsidRPr="00C42966">
        <w:rPr>
          <w:rFonts w:ascii="Times New Roman" w:hAnsi="Times New Roman" w:cs="Times New Roman"/>
          <w:sz w:val="24"/>
          <w:szCs w:val="24"/>
        </w:rPr>
        <w:t xml:space="preserve">учета договоров аренды, в случае если арендатор относится </w:t>
      </w:r>
      <w:r w:rsidRPr="00C42966">
        <w:rPr>
          <w:rFonts w:ascii="Times New Roman" w:hAnsi="Times New Roman" w:cs="Times New Roman"/>
          <w:sz w:val="24"/>
          <w:szCs w:val="24"/>
        </w:rPr>
        <w:t xml:space="preserve">к экономическим субъектам, имеющим право применять упрощенные способы ведения бухгалтерского учета, включая упрощенную бухгалтерскую (финансовую) отчетность в соответствии с частью </w:t>
      </w:r>
      <w:r w:rsidR="00DA7797" w:rsidRPr="00C42966">
        <w:rPr>
          <w:rFonts w:ascii="Times New Roman" w:hAnsi="Times New Roman" w:cs="Times New Roman"/>
          <w:sz w:val="24"/>
          <w:szCs w:val="24"/>
        </w:rPr>
        <w:t>4 статьи 6 Федерального закона</w:t>
      </w:r>
      <w:r w:rsidR="00DA7797" w:rsidRPr="00DA7797">
        <w:rPr>
          <w:rFonts w:ascii="Times New Roman" w:hAnsi="Times New Roman" w:cs="Times New Roman"/>
          <w:sz w:val="24"/>
          <w:szCs w:val="24"/>
        </w:rPr>
        <w:t xml:space="preserve"> «</w:t>
      </w:r>
      <w:r w:rsidRPr="00DA7797">
        <w:rPr>
          <w:rFonts w:ascii="Times New Roman" w:hAnsi="Times New Roman" w:cs="Times New Roman"/>
          <w:sz w:val="24"/>
          <w:szCs w:val="24"/>
        </w:rPr>
        <w:t>О бухгалтерском учете</w:t>
      </w:r>
      <w:r w:rsidR="00DA7797" w:rsidRPr="00DA7797">
        <w:rPr>
          <w:rFonts w:ascii="Times New Roman" w:hAnsi="Times New Roman" w:cs="Times New Roman"/>
          <w:sz w:val="24"/>
          <w:szCs w:val="24"/>
        </w:rPr>
        <w:t>»</w:t>
      </w:r>
      <w:r w:rsidRPr="00DA7797">
        <w:rPr>
          <w:rFonts w:ascii="Times New Roman" w:hAnsi="Times New Roman" w:cs="Times New Roman"/>
          <w:sz w:val="24"/>
          <w:szCs w:val="24"/>
        </w:rPr>
        <w:t xml:space="preserve"> (далее - арендатор, применяющий упрощенные способ</w:t>
      </w:r>
      <w:r w:rsidRPr="00DA7797">
        <w:rPr>
          <w:rFonts w:ascii="Times New Roman" w:hAnsi="Times New Roman" w:cs="Times New Roman"/>
          <w:sz w:val="24"/>
          <w:szCs w:val="24"/>
        </w:rPr>
        <w:t>ы ведения бухгалтерского учета).</w:t>
      </w:r>
    </w:p>
    <w:p w:rsidR="00197DF6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F6" w:rsidRPr="00DA7797" w:rsidRDefault="00C42966" w:rsidP="00197D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f2"/>
          <w:rFonts w:eastAsiaTheme="majorEastAsia"/>
          <w:color w:val="auto"/>
        </w:rPr>
      </w:pPr>
      <w:r>
        <w:t xml:space="preserve">Согласно статьи </w:t>
      </w:r>
      <w:r w:rsidR="00197DF6" w:rsidRPr="00DA7797">
        <w:t xml:space="preserve">4 федерального закона 402-ФЗ </w:t>
      </w:r>
      <w:r w:rsidR="00DA7797" w:rsidRPr="00DA7797">
        <w:t>«О бухгалтерском учете» у</w:t>
      </w:r>
      <w:r w:rsidR="00197DF6" w:rsidRPr="00DA7797">
        <w:t>прощенные способы ведения бухгалтерского учета, включая упрощенную бухгалтерскую (финансовую) </w:t>
      </w:r>
      <w:hyperlink r:id="rId8" w:anchor="block_5000" w:history="1">
        <w:r w:rsidR="00197DF6" w:rsidRPr="00DA7797">
          <w:rPr>
            <w:rStyle w:val="af2"/>
            <w:rFonts w:eastAsiaTheme="majorEastAsia"/>
            <w:color w:val="auto"/>
          </w:rPr>
          <w:t>отчетность</w:t>
        </w:r>
      </w:hyperlink>
      <w:r w:rsidR="00197DF6" w:rsidRPr="00DA7797">
        <w:t>, вправе применять, если иное не установлено настоящей статьей,</w:t>
      </w:r>
      <w:r w:rsidR="00197DF6" w:rsidRPr="00DA7797">
        <w:t xml:space="preserve"> э</w:t>
      </w:r>
      <w:r w:rsidR="00197DF6" w:rsidRPr="00DA7797">
        <w:t>кономические субъекты</w:t>
      </w:r>
      <w:r w:rsidR="00197DF6" w:rsidRPr="00DA7797">
        <w:t>,</w:t>
      </w:r>
      <w:r w:rsidR="00DA7797" w:rsidRPr="00DA7797">
        <w:t xml:space="preserve"> в том числе</w:t>
      </w:r>
      <w:r w:rsidR="00197DF6" w:rsidRPr="00DA7797">
        <w:t xml:space="preserve"> </w:t>
      </w:r>
      <w:r w:rsidR="00197DF6" w:rsidRPr="00DA7797">
        <w:t>субъекты </w:t>
      </w:r>
      <w:hyperlink r:id="rId9" w:anchor="block_4" w:history="1">
        <w:r w:rsidR="00197DF6" w:rsidRPr="00DA7797">
          <w:rPr>
            <w:rStyle w:val="af2"/>
            <w:rFonts w:eastAsiaTheme="majorEastAsia"/>
            <w:color w:val="auto"/>
          </w:rPr>
          <w:t>малого предпринимательства</w:t>
        </w:r>
      </w:hyperlink>
      <w:r w:rsidR="00197DF6" w:rsidRPr="00DA7797">
        <w:rPr>
          <w:rStyle w:val="af2"/>
          <w:rFonts w:eastAsiaTheme="majorEastAsia"/>
          <w:color w:val="auto"/>
        </w:rPr>
        <w:t>.</w:t>
      </w:r>
    </w:p>
    <w:p w:rsidR="00197DF6" w:rsidRPr="00DA7797" w:rsidRDefault="00197DF6" w:rsidP="00197DF6">
      <w:pPr>
        <w:pStyle w:val="s1"/>
        <w:shd w:val="clear" w:color="auto" w:fill="FFFFFF"/>
        <w:spacing w:before="0" w:beforeAutospacing="0" w:after="0" w:afterAutospacing="0"/>
      </w:pPr>
    </w:p>
    <w:p w:rsidR="00DA7797" w:rsidRPr="00DA7797" w:rsidRDefault="00197DF6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sz w:val="24"/>
          <w:szCs w:val="24"/>
        </w:rPr>
        <w:tab/>
        <w:t>При этом все субъекты малого предпринимательства вед</w:t>
      </w:r>
      <w:r w:rsidR="00DA7797" w:rsidRPr="00DA7797">
        <w:rPr>
          <w:rFonts w:ascii="Times New Roman" w:hAnsi="Times New Roman" w:cs="Times New Roman"/>
          <w:sz w:val="24"/>
          <w:szCs w:val="24"/>
        </w:rPr>
        <w:t xml:space="preserve">ут также и упрощенный налоговый </w:t>
      </w:r>
      <w:r w:rsidRPr="00DA7797">
        <w:rPr>
          <w:rFonts w:ascii="Times New Roman" w:hAnsi="Times New Roman" w:cs="Times New Roman"/>
          <w:sz w:val="24"/>
          <w:szCs w:val="24"/>
        </w:rPr>
        <w:t xml:space="preserve">учет. Отдельные ломбарды включены в реестр субъектов малого предпринимательства, но </w:t>
      </w: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подпункта 7 пункта 3 статьи 346.12 Налогового кодекса Российской Федерации </w:t>
      </w: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ломбарды </w:t>
      </w: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>не вправе применять упр</w:t>
      </w: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>ощенную систему налогообложения</w:t>
      </w: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7797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7DF6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7DF6" w:rsidRPr="00DA7797">
        <w:rPr>
          <w:rFonts w:ascii="Times New Roman" w:hAnsi="Times New Roman" w:cs="Times New Roman"/>
          <w:sz w:val="24"/>
          <w:szCs w:val="24"/>
        </w:rPr>
        <w:t>Бухгалтерский учет ломбарды</w:t>
      </w:r>
      <w:r w:rsidRPr="00DA7797">
        <w:rPr>
          <w:rFonts w:ascii="Times New Roman" w:hAnsi="Times New Roman" w:cs="Times New Roman"/>
          <w:sz w:val="24"/>
          <w:szCs w:val="24"/>
        </w:rPr>
        <w:t>,</w:t>
      </w:r>
      <w:r w:rsidR="00197DF6" w:rsidRPr="00DA7797">
        <w:rPr>
          <w:rFonts w:ascii="Times New Roman" w:hAnsi="Times New Roman" w:cs="Times New Roman"/>
          <w:sz w:val="24"/>
          <w:szCs w:val="24"/>
        </w:rPr>
        <w:t xml:space="preserve"> в основном ведут</w:t>
      </w:r>
      <w:r w:rsidRPr="00DA7797">
        <w:rPr>
          <w:rFonts w:ascii="Times New Roman" w:hAnsi="Times New Roman" w:cs="Times New Roman"/>
          <w:sz w:val="24"/>
          <w:szCs w:val="24"/>
        </w:rPr>
        <w:t>,</w:t>
      </w:r>
      <w:r w:rsidR="00197DF6" w:rsidRPr="00DA7797">
        <w:rPr>
          <w:rFonts w:ascii="Times New Roman" w:hAnsi="Times New Roman" w:cs="Times New Roman"/>
          <w:sz w:val="24"/>
          <w:szCs w:val="24"/>
        </w:rPr>
        <w:t xml:space="preserve"> в рамках требований Положения № 612-П</w:t>
      </w:r>
      <w:r w:rsidRPr="00DA7797">
        <w:rPr>
          <w:rFonts w:ascii="Times New Roman" w:hAnsi="Times New Roman" w:cs="Times New Roman"/>
          <w:sz w:val="24"/>
          <w:szCs w:val="24"/>
        </w:rPr>
        <w:t xml:space="preserve"> «</w:t>
      </w:r>
      <w:r w:rsidRPr="00DA7797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О порядке отражения на счетах бухгалтерского учета объектов бухгалтерского учета некреди</w:t>
      </w:r>
      <w:r w:rsidRPr="00DA7797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тными финансовыми организациями»</w:t>
      </w:r>
      <w:r w:rsidR="00197DF6" w:rsidRPr="00DA7797">
        <w:rPr>
          <w:rFonts w:ascii="Times New Roman" w:hAnsi="Times New Roman" w:cs="Times New Roman"/>
          <w:sz w:val="24"/>
          <w:szCs w:val="24"/>
        </w:rPr>
        <w:t>, который разительно отличается от порядка ведения бухгалтерского учета иными субъектами малого предпринимательства.</w:t>
      </w:r>
    </w:p>
    <w:p w:rsidR="00197DF6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F6" w:rsidRPr="00DA7797" w:rsidRDefault="00DA7797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97">
        <w:rPr>
          <w:rFonts w:ascii="Times New Roman" w:hAnsi="Times New Roman" w:cs="Times New Roman"/>
          <w:sz w:val="24"/>
          <w:szCs w:val="24"/>
        </w:rPr>
        <w:tab/>
      </w:r>
      <w:r w:rsidR="00197DF6" w:rsidRPr="00DA7797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DA7797">
        <w:rPr>
          <w:rFonts w:ascii="Times New Roman" w:hAnsi="Times New Roman" w:cs="Times New Roman"/>
          <w:sz w:val="24"/>
          <w:szCs w:val="24"/>
        </w:rPr>
        <w:t>Вас про</w:t>
      </w:r>
      <w:r w:rsidR="00197DF6" w:rsidRPr="00DA7797">
        <w:rPr>
          <w:rFonts w:ascii="Times New Roman" w:hAnsi="Times New Roman" w:cs="Times New Roman"/>
          <w:sz w:val="24"/>
          <w:szCs w:val="24"/>
        </w:rPr>
        <w:t xml:space="preserve">яснить </w:t>
      </w:r>
      <w:r w:rsidRPr="00DA7797">
        <w:rPr>
          <w:rFonts w:ascii="Times New Roman" w:hAnsi="Times New Roman" w:cs="Times New Roman"/>
          <w:sz w:val="24"/>
          <w:szCs w:val="24"/>
        </w:rPr>
        <w:t>применение пункта 2.14 Положения 635</w:t>
      </w:r>
      <w:r w:rsidR="00197DF6" w:rsidRPr="00DA7797">
        <w:rPr>
          <w:rFonts w:ascii="Times New Roman" w:hAnsi="Times New Roman" w:cs="Times New Roman"/>
          <w:sz w:val="24"/>
          <w:szCs w:val="24"/>
        </w:rPr>
        <w:t>-П</w:t>
      </w:r>
      <w:r w:rsidRPr="00DA7797">
        <w:rPr>
          <w:rFonts w:ascii="Times New Roman" w:hAnsi="Times New Roman" w:cs="Times New Roman"/>
          <w:sz w:val="24"/>
          <w:szCs w:val="24"/>
        </w:rPr>
        <w:t>. Правильно ли считаем, что ломбард, как субъект малого предпринимательства, являясь арендатором, имеет право выбора по способу ведения бухгалтерского учета договоров аренды, то есть имеет право закрепить в своей учетной политике возможность ведения бухгалтерского учета договоров аренды в упрощенном порядке ниже указанным способом:</w:t>
      </w:r>
    </w:p>
    <w:p w:rsidR="00197DF6" w:rsidRPr="00DA7797" w:rsidRDefault="00197DF6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97" w:rsidRPr="00DA7797" w:rsidRDefault="00DA7797" w:rsidP="00DA7797">
      <w:pPr>
        <w:pStyle w:val="ae"/>
        <w:numPr>
          <w:ilvl w:val="0"/>
          <w:numId w:val="8"/>
        </w:numPr>
        <w:shd w:val="clear" w:color="auto" w:fill="FFFFFF"/>
        <w:spacing w:before="0" w:beforeAutospacing="0" w:after="255" w:afterAutospacing="0" w:line="270" w:lineRule="atLeast"/>
      </w:pPr>
      <w:r w:rsidRPr="00DA7797">
        <w:lastRenderedPageBreak/>
        <w:t>В случае если арендатор применяет способ отражения на счетах бухгалтерского учета договоров аренды, арендатор должен отражать расходы по договорам аренды бухгалтерской записью:</w:t>
      </w:r>
    </w:p>
    <w:p w:rsidR="00DA7797" w:rsidRPr="00DA7797" w:rsidRDefault="00DA7797" w:rsidP="00DA7797">
      <w:pPr>
        <w:pStyle w:val="ae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</w:pPr>
      <w:r w:rsidRPr="00DA7797">
        <w:t>Дебет счета N 71802 "Расходы, связанные с обеспечением деятельности" в ОФР по символу 55401 "Арендная плата по краткосрочной аренде и аренде активов, имеющих низкую стоимость"</w:t>
      </w:r>
    </w:p>
    <w:p w:rsidR="00DA7797" w:rsidRPr="00DA7797" w:rsidRDefault="00DA7797" w:rsidP="00DA7797">
      <w:pPr>
        <w:pStyle w:val="ae"/>
        <w:numPr>
          <w:ilvl w:val="0"/>
          <w:numId w:val="7"/>
        </w:numPr>
        <w:shd w:val="clear" w:color="auto" w:fill="FFFFFF"/>
        <w:spacing w:before="0" w:beforeAutospacing="0" w:after="255" w:afterAutospacing="0" w:line="270" w:lineRule="atLeast"/>
      </w:pPr>
      <w:r w:rsidRPr="00DA7797">
        <w:t>Кредит счета N 60312 "Расчеты с поставщиками и подрядчиками" или счета N 60314 "Расчеты с организациями-нерезидентами по хозяйственным операциям".</w:t>
      </w:r>
    </w:p>
    <w:p w:rsidR="00DA7797" w:rsidRPr="00DA7797" w:rsidRDefault="00DA7797" w:rsidP="00DA7797">
      <w:pPr>
        <w:pStyle w:val="ae"/>
        <w:numPr>
          <w:ilvl w:val="0"/>
          <w:numId w:val="8"/>
        </w:numPr>
        <w:shd w:val="clear" w:color="auto" w:fill="FFFFFF"/>
        <w:spacing w:before="0" w:beforeAutospacing="0" w:after="255" w:afterAutospacing="0" w:line="270" w:lineRule="atLeast"/>
      </w:pPr>
      <w:r w:rsidRPr="00DA7797">
        <w:t>В случае если арендатор применяет способ отражения на счетах бухгалтерского учета договоров аренды, арендатор должен отражать стоимость базовых активов, полученных по договорам аренды, бухгалтерской записью:</w:t>
      </w:r>
    </w:p>
    <w:p w:rsidR="00DA7797" w:rsidRPr="00DA7797" w:rsidRDefault="00DA7797" w:rsidP="00DA7797">
      <w:pPr>
        <w:pStyle w:val="ae"/>
        <w:numPr>
          <w:ilvl w:val="0"/>
          <w:numId w:val="9"/>
        </w:numPr>
        <w:shd w:val="clear" w:color="auto" w:fill="FFFFFF"/>
        <w:spacing w:before="0" w:beforeAutospacing="0" w:after="255" w:afterAutospacing="0" w:line="270" w:lineRule="atLeast"/>
      </w:pPr>
      <w:r w:rsidRPr="00DA7797">
        <w:t>Дебет счета N 99998 "Счет для корреспонденции с пассивными счетами при двойной записи"</w:t>
      </w:r>
    </w:p>
    <w:p w:rsidR="00197DF6" w:rsidRPr="00DA7797" w:rsidRDefault="00DA7797" w:rsidP="00DA7797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97">
        <w:rPr>
          <w:rFonts w:ascii="Times New Roman" w:hAnsi="Times New Roman" w:cs="Times New Roman"/>
          <w:sz w:val="24"/>
          <w:szCs w:val="24"/>
        </w:rPr>
        <w:t xml:space="preserve">Кредит счета N 91507 "Основные средства, полученные по договорам аренды" или счета N 91508 "Другое имущество, полученное по </w:t>
      </w:r>
      <w:r w:rsidRPr="00DA7797">
        <w:rPr>
          <w:rFonts w:ascii="Times New Roman" w:hAnsi="Times New Roman" w:cs="Times New Roman"/>
          <w:sz w:val="24"/>
          <w:szCs w:val="24"/>
        </w:rPr>
        <w:t>договорам аренды".</w:t>
      </w:r>
    </w:p>
    <w:p w:rsidR="00DA7797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797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797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797" w:rsidRDefault="00C42966" w:rsidP="00C42966">
      <w:pPr>
        <w:shd w:val="clear" w:color="auto" w:fill="FFFFFF"/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2966" w:rsidRPr="00DA7797" w:rsidRDefault="00C42966" w:rsidP="00C42966">
      <w:pPr>
        <w:shd w:val="clear" w:color="auto" w:fill="FFFFFF"/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7797" w:rsidRP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A0" w:rsidRPr="00DA7797" w:rsidRDefault="002902A0" w:rsidP="002902A0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:rsidR="002902A0" w:rsidRPr="00DA7797" w:rsidRDefault="002902A0" w:rsidP="002902A0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«НПП ЮвелирСофт»           ____________________         Д.С. Румянцев</w:t>
      </w:r>
    </w:p>
    <w:p w:rsidR="002902A0" w:rsidRPr="00DA7797" w:rsidRDefault="002902A0" w:rsidP="0090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902A0" w:rsidRPr="00DA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2E" w:rsidRDefault="000D2C2E" w:rsidP="003B5D5A">
      <w:pPr>
        <w:spacing w:after="0" w:line="240" w:lineRule="auto"/>
      </w:pPr>
      <w:r>
        <w:separator/>
      </w:r>
    </w:p>
  </w:endnote>
  <w:endnote w:type="continuationSeparator" w:id="0">
    <w:p w:rsidR="000D2C2E" w:rsidRDefault="000D2C2E" w:rsidP="003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2E" w:rsidRDefault="000D2C2E" w:rsidP="003B5D5A">
      <w:pPr>
        <w:spacing w:after="0" w:line="240" w:lineRule="auto"/>
      </w:pPr>
      <w:r>
        <w:separator/>
      </w:r>
    </w:p>
  </w:footnote>
  <w:footnote w:type="continuationSeparator" w:id="0">
    <w:p w:rsidR="000D2C2E" w:rsidRDefault="000D2C2E" w:rsidP="003B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341"/>
    <w:multiLevelType w:val="hybridMultilevel"/>
    <w:tmpl w:val="27B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40C"/>
    <w:multiLevelType w:val="hybridMultilevel"/>
    <w:tmpl w:val="F3D4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320"/>
    <w:multiLevelType w:val="hybridMultilevel"/>
    <w:tmpl w:val="FAC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52E4"/>
    <w:multiLevelType w:val="multilevel"/>
    <w:tmpl w:val="778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1C3E"/>
    <w:multiLevelType w:val="hybridMultilevel"/>
    <w:tmpl w:val="032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EE9"/>
    <w:multiLevelType w:val="hybridMultilevel"/>
    <w:tmpl w:val="1780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2B8E"/>
    <w:multiLevelType w:val="hybridMultilevel"/>
    <w:tmpl w:val="4D48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50014"/>
    <w:multiLevelType w:val="hybridMultilevel"/>
    <w:tmpl w:val="DE9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C08D9"/>
    <w:multiLevelType w:val="hybridMultilevel"/>
    <w:tmpl w:val="BD0269E4"/>
    <w:lvl w:ilvl="0" w:tplc="165AB9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B4"/>
    <w:rsid w:val="0006533B"/>
    <w:rsid w:val="000A5C11"/>
    <w:rsid w:val="000D2C2E"/>
    <w:rsid w:val="00134B00"/>
    <w:rsid w:val="00197DF6"/>
    <w:rsid w:val="002902A0"/>
    <w:rsid w:val="003B5D5A"/>
    <w:rsid w:val="004017F3"/>
    <w:rsid w:val="0045059C"/>
    <w:rsid w:val="007263E6"/>
    <w:rsid w:val="00757D6F"/>
    <w:rsid w:val="00883473"/>
    <w:rsid w:val="008C1770"/>
    <w:rsid w:val="009022B4"/>
    <w:rsid w:val="00905F35"/>
    <w:rsid w:val="00916320"/>
    <w:rsid w:val="009E49BC"/>
    <w:rsid w:val="00A72D53"/>
    <w:rsid w:val="00BD0C9F"/>
    <w:rsid w:val="00C422AD"/>
    <w:rsid w:val="00C42966"/>
    <w:rsid w:val="00CE21EE"/>
    <w:rsid w:val="00DA7797"/>
    <w:rsid w:val="00E603FA"/>
    <w:rsid w:val="00E6058D"/>
    <w:rsid w:val="00F5100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0A32-F1DC-4A8F-9D8C-566A5B8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5C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5D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5D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5D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5D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5D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D5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B5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D5A"/>
    <w:rPr>
      <w:vertAlign w:val="superscript"/>
    </w:rPr>
  </w:style>
  <w:style w:type="paragraph" w:customStyle="1" w:styleId="s1">
    <w:name w:val="s_1"/>
    <w:basedOn w:val="a"/>
    <w:rsid w:val="009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05F3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05F3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05F35"/>
    <w:rPr>
      <w:vertAlign w:val="superscript"/>
    </w:rPr>
  </w:style>
  <w:style w:type="character" w:styleId="af2">
    <w:name w:val="Hyperlink"/>
    <w:basedOn w:val="a0"/>
    <w:uiPriority w:val="99"/>
    <w:unhideWhenUsed/>
    <w:rsid w:val="0019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762/c9c989f1e999992b41b30686f0032f7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54854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0027-96C8-4F35-B2FD-3B51EA9D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4</cp:revision>
  <dcterms:created xsi:type="dcterms:W3CDTF">2024-02-07T06:22:00Z</dcterms:created>
  <dcterms:modified xsi:type="dcterms:W3CDTF">2024-02-07T06:44:00Z</dcterms:modified>
</cp:coreProperties>
</file>